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adjustRightInd w:val="0"/>
        <w:snapToGrid w:val="0"/>
        <w:jc w:val="center"/>
        <w:textAlignment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人文旅游系2018/2019学年第一学期</w:t>
      </w:r>
    </w:p>
    <w:p>
      <w:pPr>
        <w:jc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ascii="黑体" w:hAnsi="黑体" w:eastAsia="黑体" w:cs="黑体"/>
          <w:b/>
          <w:kern w:val="0"/>
          <w:sz w:val="30"/>
          <w:szCs w:val="30"/>
        </w:rPr>
        <w:t>第十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四</w:t>
      </w:r>
      <w:r>
        <w:rPr>
          <w:rFonts w:ascii="黑体" w:hAnsi="黑体" w:eastAsia="黑体" w:cs="黑体"/>
          <w:b/>
          <w:kern w:val="0"/>
          <w:sz w:val="30"/>
          <w:szCs w:val="30"/>
        </w:rPr>
        <w:t>周</w:t>
      </w:r>
      <w:r>
        <w:rPr>
          <w:rFonts w:ascii="黑体" w:hAnsi="黑体" w:eastAsia="黑体" w:cs="黑体"/>
          <w:b/>
          <w:sz w:val="30"/>
          <w:szCs w:val="30"/>
        </w:rPr>
        <w:t>（2018.1</w:t>
      </w:r>
      <w:r>
        <w:rPr>
          <w:rFonts w:hint="eastAsia" w:ascii="黑体" w:hAnsi="黑体" w:eastAsia="黑体" w:cs="黑体"/>
          <w:b/>
          <w:sz w:val="30"/>
          <w:szCs w:val="30"/>
        </w:rPr>
        <w:t>2</w:t>
      </w:r>
      <w:r>
        <w:rPr>
          <w:rFonts w:ascii="黑体" w:hAnsi="黑体" w:eastAsia="黑体" w:cs="黑体"/>
          <w:b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sz w:val="30"/>
          <w:szCs w:val="30"/>
        </w:rPr>
        <w:t>09</w:t>
      </w:r>
      <w:r>
        <w:rPr>
          <w:rFonts w:ascii="黑体" w:hAnsi="黑体" w:eastAsia="黑体" w:cs="黑体"/>
          <w:b/>
          <w:sz w:val="30"/>
          <w:szCs w:val="30"/>
        </w:rPr>
        <w:t>—1</w:t>
      </w:r>
      <w:r>
        <w:rPr>
          <w:rFonts w:hint="eastAsia" w:ascii="黑体" w:hAnsi="黑体" w:eastAsia="黑体" w:cs="黑体"/>
          <w:b/>
          <w:sz w:val="30"/>
          <w:szCs w:val="30"/>
        </w:rPr>
        <w:t>2</w:t>
      </w:r>
      <w:r>
        <w:rPr>
          <w:rFonts w:ascii="黑体" w:hAnsi="黑体" w:eastAsia="黑体" w:cs="黑体"/>
          <w:b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sz w:val="30"/>
          <w:szCs w:val="30"/>
        </w:rPr>
        <w:t>14</w:t>
      </w:r>
      <w:r>
        <w:rPr>
          <w:rFonts w:ascii="黑体" w:hAnsi="黑体" w:eastAsia="黑体" w:cs="黑体"/>
          <w:b/>
          <w:sz w:val="30"/>
          <w:szCs w:val="30"/>
        </w:rPr>
        <w:t>）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5"/>
        <w:tblpPr w:leftFromText="180" w:rightFromText="180" w:vertAnchor="text" w:horzAnchor="page" w:tblpX="1453" w:tblpY="26"/>
        <w:tblOverlap w:val="never"/>
        <w:tblW w:w="139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868"/>
        <w:gridCol w:w="932"/>
        <w:gridCol w:w="930"/>
        <w:gridCol w:w="915"/>
        <w:gridCol w:w="900"/>
        <w:gridCol w:w="930"/>
        <w:gridCol w:w="810"/>
        <w:gridCol w:w="1095"/>
        <w:gridCol w:w="1110"/>
        <w:gridCol w:w="1545"/>
        <w:gridCol w:w="855"/>
        <w:gridCol w:w="1035"/>
        <w:gridCol w:w="9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手机上交率、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文秘171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9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.8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9.8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.8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7.5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74.8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文秘172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71.3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</w:t>
            </w:r>
          </w:p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B050"/>
                <w:szCs w:val="21"/>
              </w:rPr>
              <w:t>预警班级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酒管171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9.7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9.5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73.6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酒管172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9.9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9.3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7.5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.7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74.2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会展171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8.6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71.5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会展172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8.6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7.7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9.9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71.5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会展173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9.8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74.9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</w:t>
            </w:r>
          </w:p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优秀班级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会展174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9.6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8.6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7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六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传播171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9.6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8.6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\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.8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7.5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.7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73.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五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升3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文秘181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9.8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</w:t>
            </w:r>
            <w:r>
              <w:rPr>
                <w:rFonts w:ascii="宋体" w:hAnsi="宋体"/>
                <w:bCs/>
                <w:szCs w:val="21"/>
              </w:rPr>
              <w:t>.5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7.2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7.9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92.8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文秘182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9.9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</w:t>
            </w:r>
            <w:r>
              <w:rPr>
                <w:rFonts w:ascii="宋体" w:hAnsi="宋体"/>
                <w:bCs/>
                <w:szCs w:val="21"/>
              </w:rPr>
              <w:t>.5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9.4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8.2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94.5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酒管181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9.4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  <w:r>
              <w:rPr>
                <w:rFonts w:ascii="宋体" w:hAnsi="宋体"/>
                <w:bCs/>
                <w:szCs w:val="21"/>
              </w:rPr>
              <w:t>.4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7.7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7.7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.8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9.4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90.8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</w:t>
            </w:r>
          </w:p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70AD47" w:themeColor="accent6"/>
                <w:szCs w:val="21"/>
              </w:rPr>
              <w:t>预警班级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酒管182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9.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8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8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7.8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91.4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八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会展181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9.8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91.9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六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会展182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9.6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7.5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五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会展183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9.9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</w:t>
            </w:r>
            <w:r>
              <w:rPr>
                <w:rFonts w:ascii="宋体" w:hAnsi="宋体"/>
                <w:bCs/>
                <w:szCs w:val="21"/>
              </w:rPr>
              <w:t>.1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8.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94.6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优胜班级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升4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会展184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9.4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  <w:r>
              <w:rPr>
                <w:rFonts w:ascii="宋体" w:hAnsi="宋体"/>
                <w:bCs/>
                <w:szCs w:val="21"/>
              </w:rPr>
              <w:t>.5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6.9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91.7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升1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传播181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9.9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8.5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8.4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92.5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降1</w:t>
            </w:r>
          </w:p>
        </w:tc>
      </w:tr>
    </w:tbl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注：本周大一年级有晚自习，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ascii="宋体" w:hAnsi="宋体"/>
          <w:b/>
          <w:color w:val="000000"/>
          <w:sz w:val="30"/>
          <w:szCs w:val="30"/>
        </w:rPr>
        <w:t>政治课，满分为100分。</w:t>
      </w:r>
    </w:p>
    <w:p>
      <w:pPr>
        <w:tabs>
          <w:tab w:val="left" w:pos="1695"/>
        </w:tabs>
        <w:ind w:firstLine="425" w:firstLineChars="141"/>
        <w:jc w:val="center"/>
        <w:rPr>
          <w:rFonts w:ascii="宋体" w:hAnsi="宋体" w:cs="黑体"/>
          <w:b/>
          <w:color w:val="000000"/>
          <w:kern w:val="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本周大二年级无晚自习，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政治课，满分</w:t>
      </w:r>
      <w:bookmarkStart w:id="0" w:name="_GoBack"/>
      <w:bookmarkEnd w:id="0"/>
      <w:r>
        <w:rPr>
          <w:rFonts w:ascii="宋体" w:hAnsi="宋体"/>
          <w:b/>
          <w:color w:val="000000"/>
          <w:sz w:val="30"/>
          <w:szCs w:val="30"/>
        </w:rPr>
        <w:t>为80分。</w:t>
      </w:r>
    </w:p>
    <w:p>
      <w:pPr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0A4D44"/>
    <w:rsid w:val="00002015"/>
    <w:rsid w:val="00062FD9"/>
    <w:rsid w:val="001641F9"/>
    <w:rsid w:val="00220B6D"/>
    <w:rsid w:val="002421E4"/>
    <w:rsid w:val="002B6E0F"/>
    <w:rsid w:val="002D00D7"/>
    <w:rsid w:val="002E573E"/>
    <w:rsid w:val="004519F0"/>
    <w:rsid w:val="004640A3"/>
    <w:rsid w:val="004738C6"/>
    <w:rsid w:val="00536127"/>
    <w:rsid w:val="005E2799"/>
    <w:rsid w:val="005F0977"/>
    <w:rsid w:val="006166C2"/>
    <w:rsid w:val="00682653"/>
    <w:rsid w:val="006C3E39"/>
    <w:rsid w:val="0071728D"/>
    <w:rsid w:val="0079295B"/>
    <w:rsid w:val="007A0EBF"/>
    <w:rsid w:val="007F6171"/>
    <w:rsid w:val="00820E2C"/>
    <w:rsid w:val="00845904"/>
    <w:rsid w:val="008A3C41"/>
    <w:rsid w:val="008D5436"/>
    <w:rsid w:val="00A80E26"/>
    <w:rsid w:val="00A9632E"/>
    <w:rsid w:val="00B06966"/>
    <w:rsid w:val="00B32F63"/>
    <w:rsid w:val="00B552B2"/>
    <w:rsid w:val="00B83C8C"/>
    <w:rsid w:val="00C75504"/>
    <w:rsid w:val="00C8532F"/>
    <w:rsid w:val="00CA02B6"/>
    <w:rsid w:val="00CC2692"/>
    <w:rsid w:val="00CE0E2D"/>
    <w:rsid w:val="00D42A97"/>
    <w:rsid w:val="00D911B5"/>
    <w:rsid w:val="00DA35D7"/>
    <w:rsid w:val="00E30611"/>
    <w:rsid w:val="00F13CE5"/>
    <w:rsid w:val="00F32579"/>
    <w:rsid w:val="00F45E66"/>
    <w:rsid w:val="00FD3199"/>
    <w:rsid w:val="220A4D44"/>
    <w:rsid w:val="2F071654"/>
    <w:rsid w:val="39DC6E56"/>
    <w:rsid w:val="3A8071BD"/>
    <w:rsid w:val="48951A4D"/>
    <w:rsid w:val="53A32172"/>
    <w:rsid w:val="540D2068"/>
    <w:rsid w:val="68A755AC"/>
    <w:rsid w:val="6FA42006"/>
    <w:rsid w:val="74D549D2"/>
    <w:rsid w:val="769E52F7"/>
    <w:rsid w:val="7AD60E92"/>
    <w:rsid w:val="7E4200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969</Characters>
  <Lines>8</Lines>
  <Paragraphs>2</Paragraphs>
  <TotalTime>106</TotalTime>
  <ScaleCrop>false</ScaleCrop>
  <LinksUpToDate>false</LinksUpToDate>
  <CharactersWithSpaces>1136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2018-12-08T07:01:00Z</dcterms:created>
  <dc:creator>dell</dc:creator>
  <cp:lastModifiedBy>〣</cp:lastModifiedBy>
  <dcterms:modified xsi:type="dcterms:W3CDTF">2018-12-16T03:49:07Z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