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4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七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Hans" w:bidi="ar"/>
        </w:rPr>
        <w:t>周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（202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10.15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10.20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）人文旅游学院各项情况汇总表</w:t>
      </w:r>
    </w:p>
    <w:tbl>
      <w:tblPr>
        <w:tblStyle w:val="4"/>
        <w:tblpPr w:leftFromText="180" w:rightFromText="180" w:vertAnchor="text" w:horzAnchor="page" w:tblpX="1812" w:tblpY="168"/>
        <w:tblOverlap w:val="never"/>
        <w:tblW w:w="156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163"/>
        <w:gridCol w:w="911"/>
        <w:gridCol w:w="857"/>
        <w:gridCol w:w="858"/>
        <w:gridCol w:w="803"/>
        <w:gridCol w:w="803"/>
        <w:gridCol w:w="803"/>
        <w:gridCol w:w="1418"/>
        <w:gridCol w:w="885"/>
        <w:gridCol w:w="885"/>
        <w:gridCol w:w="1774"/>
        <w:gridCol w:w="1196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无玩手机课堂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本周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排名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出勤率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纪律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出勤率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纪律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出勤率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纪律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实际得分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卫生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手机上交率</w:t>
            </w:r>
          </w:p>
        </w:tc>
        <w:tc>
          <w:tcPr>
            <w:tcW w:w="1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Style w:val="10"/>
                <w:lang w:val="en-US" w:eastAsia="zh-CN" w:bidi="ar"/>
              </w:rPr>
              <w:t>文秘22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62.2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文秘222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70.2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文秘223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60.5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十一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92D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Style w:val="10"/>
                <w:lang w:val="en-US" w:eastAsia="zh-CN" w:bidi="ar"/>
              </w:rPr>
              <w:t>酒管22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60.9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酒管222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12.8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65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Style w:val="10"/>
                <w:lang w:val="en-US" w:eastAsia="zh-CN" w:bidi="ar"/>
              </w:rPr>
              <w:t>会展22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14.3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67.8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会展222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68.6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升7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会展223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67.2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会展224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11.3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63.8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rFonts w:hint="defaul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/>
                <w:sz w:val="21"/>
                <w:szCs w:val="21"/>
                <w:lang w:val="en-US" w:eastAsia="zh-CN" w:bidi="ar"/>
              </w:rPr>
              <w:t>8.2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lang w:val="en-US" w:eastAsia="zh-CN"/>
              </w:rPr>
              <w:t>12.8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67.1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2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传播222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/>
                <w:sz w:val="21"/>
                <w:szCs w:val="21"/>
                <w:lang w:val="en-US" w:eastAsia="zh-CN" w:bidi="ar"/>
              </w:rPr>
              <w:t>9.4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lang w:val="en-US" w:eastAsia="zh-CN"/>
              </w:rPr>
              <w:t>14.3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70.4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2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升4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rPr>
          <w:rFonts w:hint="eastAsia"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6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163"/>
        <w:gridCol w:w="911"/>
        <w:gridCol w:w="857"/>
        <w:gridCol w:w="858"/>
        <w:gridCol w:w="803"/>
        <w:gridCol w:w="803"/>
        <w:gridCol w:w="803"/>
        <w:gridCol w:w="1418"/>
        <w:gridCol w:w="885"/>
        <w:gridCol w:w="885"/>
        <w:gridCol w:w="1774"/>
        <w:gridCol w:w="1196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无玩手机课堂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实际得分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手机上交率</w:t>
            </w:r>
          </w:p>
        </w:tc>
        <w:tc>
          <w:tcPr>
            <w:tcW w:w="1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9.9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9.8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39.7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8.6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38.1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8.8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36.8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92D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9.5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39.4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39.2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39.2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9.9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39.5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9.5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39.1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10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8.9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38.5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39.6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升11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39.3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升6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38.5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38.1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不变</w:t>
            </w:r>
            <w:bookmarkStart w:id="0" w:name="_GoBack"/>
            <w:bookmarkEnd w:id="0"/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有早自习，有</w:t>
      </w:r>
      <w:r>
        <w:rPr>
          <w:rFonts w:hint="eastAsia" w:ascii="宋体" w:hAnsi="宋体"/>
          <w:b/>
          <w:color w:val="000000"/>
          <w:sz w:val="30"/>
          <w:szCs w:val="30"/>
        </w:rPr>
        <w:t>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无青牛联盟，无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无无手机课堂</w:t>
      </w:r>
      <w:r>
        <w:rPr>
          <w:rFonts w:ascii="宋体" w:hAnsi="宋体"/>
          <w:b/>
          <w:color w:val="000000"/>
          <w:sz w:val="30"/>
          <w:szCs w:val="30"/>
        </w:rPr>
        <w:t>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40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ind w:firstLine="624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有早自习，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有青牛联盟，无</w:t>
      </w:r>
      <w:r>
        <w:rPr>
          <w:rFonts w:hint="eastAsia" w:ascii="宋体" w:hAnsi="宋体"/>
          <w:b/>
          <w:color w:val="000000"/>
          <w:sz w:val="30"/>
          <w:szCs w:val="30"/>
        </w:rPr>
        <w:t>寝室检查</w:t>
      </w:r>
      <w:r>
        <w:rPr>
          <w:rFonts w:ascii="宋体" w:hAnsi="宋体"/>
          <w:b/>
          <w:color w:val="000000"/>
          <w:sz w:val="30"/>
          <w:szCs w:val="30"/>
        </w:rPr>
        <w:t>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有无手机课堂</w:t>
      </w:r>
      <w:r>
        <w:rPr>
          <w:rFonts w:ascii="宋体" w:hAnsi="宋体"/>
          <w:b/>
          <w:color w:val="000000"/>
          <w:sz w:val="30"/>
          <w:szCs w:val="30"/>
        </w:rPr>
        <w:t>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75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ind w:firstLine="624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mOWE3YjMyNGQyYzc5NjNlZGIyMmY2OTY0ZGE3ZDMifQ=="/>
  </w:docVars>
  <w:rsids>
    <w:rsidRoot w:val="004E5BF4"/>
    <w:rsid w:val="00192549"/>
    <w:rsid w:val="00274AD4"/>
    <w:rsid w:val="003F6760"/>
    <w:rsid w:val="004D6391"/>
    <w:rsid w:val="004E5BF4"/>
    <w:rsid w:val="005B4700"/>
    <w:rsid w:val="00715AFD"/>
    <w:rsid w:val="009957A8"/>
    <w:rsid w:val="00A164A5"/>
    <w:rsid w:val="00A85A03"/>
    <w:rsid w:val="00D13BEC"/>
    <w:rsid w:val="00DA0B3C"/>
    <w:rsid w:val="046A081A"/>
    <w:rsid w:val="079032FF"/>
    <w:rsid w:val="088C017B"/>
    <w:rsid w:val="0BBC6B39"/>
    <w:rsid w:val="0F8B0E98"/>
    <w:rsid w:val="123F0237"/>
    <w:rsid w:val="139A2DA3"/>
    <w:rsid w:val="17686436"/>
    <w:rsid w:val="182C2DE0"/>
    <w:rsid w:val="1F39053F"/>
    <w:rsid w:val="1FDE2C66"/>
    <w:rsid w:val="2BBC25D5"/>
    <w:rsid w:val="2DCB4E68"/>
    <w:rsid w:val="2E4E5407"/>
    <w:rsid w:val="2F9A04DA"/>
    <w:rsid w:val="304C2918"/>
    <w:rsid w:val="310F45F5"/>
    <w:rsid w:val="32C46200"/>
    <w:rsid w:val="3B0F03C8"/>
    <w:rsid w:val="3D204CC6"/>
    <w:rsid w:val="3DBA4867"/>
    <w:rsid w:val="43074895"/>
    <w:rsid w:val="47214124"/>
    <w:rsid w:val="4A2C089A"/>
    <w:rsid w:val="4E93286B"/>
    <w:rsid w:val="513C3327"/>
    <w:rsid w:val="531634E5"/>
    <w:rsid w:val="55DF5475"/>
    <w:rsid w:val="56371A62"/>
    <w:rsid w:val="56672DBD"/>
    <w:rsid w:val="569D3421"/>
    <w:rsid w:val="5C6B0FAD"/>
    <w:rsid w:val="5C9F70DA"/>
    <w:rsid w:val="5E1E4546"/>
    <w:rsid w:val="658A13DA"/>
    <w:rsid w:val="6CB30550"/>
    <w:rsid w:val="790A599B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71"/>
    <w:basedOn w:val="6"/>
    <w:qFormat/>
    <w:uiPriority w:val="0"/>
    <w:rPr>
      <w:rFonts w:hint="eastAsia" w:ascii="等线" w:hAnsi="等线" w:eastAsia="等线" w:cs="等线"/>
      <w:color w:val="FF0000"/>
      <w:sz w:val="22"/>
      <w:szCs w:val="22"/>
      <w:u w:val="none"/>
    </w:rPr>
  </w:style>
  <w:style w:type="character" w:customStyle="1" w:styleId="14">
    <w:name w:val="font61"/>
    <w:basedOn w:val="6"/>
    <w:qFormat/>
    <w:uiPriority w:val="0"/>
    <w:rPr>
      <w:rFonts w:hint="eastAsia" w:ascii="等线" w:hAnsi="等线" w:eastAsia="等线" w:cs="等线"/>
      <w:color w:val="70AD47"/>
      <w:sz w:val="22"/>
      <w:szCs w:val="22"/>
      <w:u w:val="none"/>
    </w:rPr>
  </w:style>
  <w:style w:type="character" w:customStyle="1" w:styleId="15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639</Words>
  <Characters>798</Characters>
  <Lines>11</Lines>
  <Paragraphs>3</Paragraphs>
  <TotalTime>0</TotalTime>
  <ScaleCrop>false</ScaleCrop>
  <LinksUpToDate>false</LinksUpToDate>
  <CharactersWithSpaces>798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2022-12-10T08:43:00Z</dcterms:created>
  <dc:creator>dell</dc:creator>
  <cp:lastModifiedBy>阅后即焚</cp:lastModifiedBy>
  <dcterms:modified xsi:type="dcterms:W3CDTF">2023-10-22T09:03:06Z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5F4BC23F1B954C338381BC1783A331EE_13</vt:lpwstr>
  </property>
</Properties>
</file>