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第五周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（2018.4.1—4.4）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：病假：陈旭宁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事假：谢基威 郑文捷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朱睿 陶露月 阮倩怡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：6.5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：事假：汤礼港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：吵闹（-3）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迟到：应淑佳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：事假：洪馨 梁悦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会展164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酒管161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：事假：陈林飞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：吵闹（-3）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：事假：陈陆雯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：吵闹（-2）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 xml:space="preserve">迟到：周丽悦 王泠善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：病假：周丽悦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：吵闹（-2）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：8.5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：系学检：叶泰百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梁凌燕 郁晓杰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校学习：余心乐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：迟到：刘天宇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：9.5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系学检：叶泰百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：带饮料：刘天宇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 xml:space="preserve">有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：8.5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事假：叶浩锡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系学检：叶泰百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校学习：余心乐 陈依欣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：吵闹（-1）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迟到：刘天宇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：6.5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系学检：陶梦娜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沈鑫瑶 李沙 黄利爽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：喝牛奶：陈苗苗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班级吵闹（-3）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系学检：陶梦娜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李沙 沈鑫瑶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事假：吴缙峰 钟意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系学检：翟鑫超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事假：丁嘉慧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系学检：翟鑫超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：带早餐：李文祥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迟到：周宏坤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系学检：翟鑫超 蔡聪聪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：9.5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系学检：毕天强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陈梦颖 姜迎晨 施雨佳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：带早餐：汪佳丽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系学检：施雨佳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陈梦颖 姜迎晨 毕天强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病假：孙圆圆 缪思琪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系学检：陈梦颖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姜迎晨 施雨佳 毕天强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病假：孙圆圆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：特别吵（-4）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系学检：金依娜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 xml:space="preserve">郑语涵 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校学习：贺文薏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迟到：朱凯伦 舒笑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蔡雨婷 崔忠运 甘恬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班级较吵（-2）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事假：林帆帆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校学习：吴菲 贺文薏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：特别吵（-4）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系学检：胡家浩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栾昊麟 陈丽婷 周洪琴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国旗班：胡甜甜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：吵闹（-3）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系学检：陈丽婷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周洪琴 胡家浩 栾昊麟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系学检：王婷玉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梅舒红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病假：胡莹莹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：吵闹（-3）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病假：胡莹莹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：吵闹（-1）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系学检：杨朝盛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林婷婷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校学习：曾文俊 郑康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校学习：曾文俊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校学习：郑康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国旗班：俞蒙娜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系学检：唐水新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方军辉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系学检：唐水新 方军辉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：8.5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：带早餐：杨湖超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陈蝶 周倩如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本周早自习较好班级：传播161、会展163、文秘171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本周早自习有待提高班级：酒管162</w:t>
            </w:r>
          </w:p>
        </w:tc>
      </w:tr>
    </w:tbl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2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887"/>
        <w:gridCol w:w="1887"/>
        <w:gridCol w:w="1887"/>
        <w:gridCol w:w="1957"/>
        <w:gridCol w:w="1950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8"/>
                <w:szCs w:val="28"/>
              </w:rPr>
            </w:pPr>
            <w:r>
              <w:rPr>
                <w:rFonts w:ascii="宋体" w:hAnsi="宋体"/>
                <w:b/>
                <w:bCs w:val="0"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中等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中等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中等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吵闹-5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差</w:t>
            </w:r>
          </w:p>
        </w:tc>
        <w:tc>
          <w:tcPr>
            <w:tcW w:w="1957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5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8.1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8.1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8.1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1887" w:type="dxa"/>
            <w:vAlign w:val="top"/>
          </w:tcPr>
          <w:p>
            <w:pPr>
              <w:ind w:left="720" w:leftChars="0" w:hanging="720" w:hanging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0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本周晚自习较好班级：传播171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本周晚自习有待提高班级：酒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管172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  <w:r>
        <w:rPr>
          <w:rFonts w:hint="eastAsia" w:cs="Times New Roman"/>
          <w:kern w:val="2"/>
          <w:sz w:val="32"/>
          <w:szCs w:val="36"/>
          <w:lang w:val="en-US" w:eastAsia="zh-CN"/>
        </w:rPr>
        <w:tab/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4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04"/>
        <w:gridCol w:w="3875"/>
        <w:gridCol w:w="2"/>
        <w:gridCol w:w="1980"/>
        <w:gridCol w:w="2"/>
        <w:gridCol w:w="2127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混合寝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55#301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39#122 615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1#616 712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41#105 202 512 518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1#1002 床沿挂物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39#111 被子未叠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1#1112 床上有杂物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床沿挂物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36#605 地面脏 桌面杂乱被子未叠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39#302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申报无人寝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36#410 垃圾未倒 桌面脏乱 被子未叠 床沿挂物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大功率吹风机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36#414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55#307 309 310 311 313 316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55#303桌面物品杂乱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55#401 挂钩挂物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55#402 床面挂物（毛巾）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36#415 阳台脏 桌面杂乱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55#217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1#714 715 717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1#801 床沿挂满衣服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1#803 椅背挂衣服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36#604 阳台脏乱有烟头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地面脏乱 床面杂乱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1#812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36#616 阳台脏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1#804 椅背挂衣服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1#814 床沿挂物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1#815 垃圾未倒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36#607 私拉电线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1#811 垃圾未倒 床沿挂物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1#81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无人寝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41#513 514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55#115 117 118 312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55#109 地面脏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36#618 地面脏 被子未叠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55#116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无人寝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#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314 桌面乱 床上篮子里有东西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会展164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41#305 306 308 310 312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36#411 阳台脏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36#407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无人寝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36#409 阳台脏 垃圾未倒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41#309 311 402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无人寝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1#614 615 915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917 1001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36#412 桌面杂乱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1#916 桌面杂乱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36#413 阳台脏 垃圾未倒 被子未叠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1#901 902 903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904 905 906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907 908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1#909 910 911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912 913 914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39#123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1#1115 1116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39#202卫生间地面脏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1#1113 椅背挂物 1114 椅背挂物 1117 椅背挂物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39#208 209 218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41#301 303 307 313 314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41#304 床沿挂物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39#219 220 222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申报无人寝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41#318 406 407 416 418 501 504 505 506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申报无人寝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39#303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41#507 508 509 510 511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515 516 601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603 604 605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1#1005 1008 1011 1013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39#115 床面挂毛巾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116 被子未叠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1#1007墙面挂物 垃圾桶超过三分之二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39#106 108 110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1#1014  1016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1017 1110 1111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39#119 120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1#805 806 807 808 809 810 816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39#121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41#104 106 110 111 112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114 115 203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204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41#205 椅背挂物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 206 207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208 209 210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211 212 213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214 215 216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大一有政治课：公益在我心——关爱空巢老人</w:t>
      </w: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大二无政治课</w:t>
      </w:r>
    </w:p>
    <w:tbl>
      <w:tblPr>
        <w:tblStyle w:val="3"/>
        <w:tblW w:w="13076" w:type="dxa"/>
        <w:jc w:val="center"/>
        <w:tblInd w:w="-3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64"/>
        <w:gridCol w:w="1666"/>
        <w:gridCol w:w="5235"/>
        <w:gridCol w:w="949"/>
        <w:gridCol w:w="9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52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坐班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文秘171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44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37</w:t>
            </w:r>
          </w:p>
        </w:tc>
        <w:tc>
          <w:tcPr>
            <w:tcW w:w="523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选修课：3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李锦鸿2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钱语诺2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曾少华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sz w:val="24"/>
              </w:rPr>
              <w:t>组织：王晨盼19 宋霞丽30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组织：吴庆宁44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院女排：林婷婷 36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文秘172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48</w:t>
            </w:r>
          </w:p>
        </w:tc>
        <w:tc>
          <w:tcPr>
            <w:tcW w:w="523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系组织：詹晶喜41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酒管171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系组织：03周玲儿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院篮：3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杨鹏程2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 xml:space="preserve">詹溢洋 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选修课：2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王予茴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系宣传：4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金佳慧 </w:t>
            </w:r>
            <w:r>
              <w:rPr>
                <w:rFonts w:ascii="宋体" w:hAnsi="宋体"/>
                <w:sz w:val="24"/>
              </w:rPr>
              <w:t>17</w:t>
            </w:r>
            <w:r>
              <w:rPr>
                <w:rFonts w:hint="eastAsia" w:ascii="宋体" w:hAnsi="宋体"/>
                <w:sz w:val="24"/>
              </w:rPr>
              <w:t>盛雨薇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hint="eastAsia" w:ascii="宋体" w:hAnsi="宋体"/>
                <w:sz w:val="24"/>
              </w:rPr>
              <w:t>林伊瑶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酒管172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523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系组织：郑钰27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沈燕彤43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病假：胡莹莹 10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会展171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7.8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会展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172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7.8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会展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173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7.8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会展174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523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系宣传：吴灵洁14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校组织：金依娜 15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系组织：金佳敏 18 周浩 03 陈周杰 02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传媒171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23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院组织：叶浩锡 38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系宣传：1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 xml:space="preserve">陈双双 </w:t>
            </w:r>
            <w:r>
              <w:rPr>
                <w:rFonts w:ascii="宋体" w:hAnsi="宋体"/>
                <w:sz w:val="24"/>
              </w:rPr>
              <w:t>17</w:t>
            </w:r>
            <w:r>
              <w:rPr>
                <w:rFonts w:hint="eastAsia" w:ascii="宋体" w:hAnsi="宋体"/>
                <w:sz w:val="24"/>
              </w:rPr>
              <w:t xml:space="preserve">董欣如 </w:t>
            </w:r>
            <w:r>
              <w:rPr>
                <w:rFonts w:ascii="宋体" w:hAnsi="宋体"/>
                <w:sz w:val="24"/>
              </w:rPr>
              <w:t>44</w:t>
            </w:r>
            <w:r>
              <w:rPr>
                <w:rFonts w:hint="eastAsia" w:ascii="宋体" w:hAnsi="宋体"/>
                <w:sz w:val="24"/>
              </w:rPr>
              <w:t xml:space="preserve">郭海莉 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7.5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7F42"/>
    <w:rsid w:val="0E6E52D0"/>
    <w:rsid w:val="12AC5DCD"/>
    <w:rsid w:val="13C07455"/>
    <w:rsid w:val="16EE7F42"/>
    <w:rsid w:val="26E833CB"/>
    <w:rsid w:val="2E037318"/>
    <w:rsid w:val="39F15A9A"/>
    <w:rsid w:val="3EF45CF4"/>
    <w:rsid w:val="40A36C26"/>
    <w:rsid w:val="516A2ED4"/>
    <w:rsid w:val="56FA54E4"/>
    <w:rsid w:val="58286F2F"/>
    <w:rsid w:val="5A526EBD"/>
    <w:rsid w:val="5D3F5E03"/>
    <w:rsid w:val="60A00C24"/>
    <w:rsid w:val="63450CE0"/>
    <w:rsid w:val="6ACC0583"/>
    <w:rsid w:val="6D362C80"/>
    <w:rsid w:val="7C101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Administrator</cp:lastModifiedBy>
  <dcterms:modified xsi:type="dcterms:W3CDTF">2018-04-06T04:24:34Z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