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第五周（2021.10.8——10.9）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6"/>
        <w:tblW w:w="13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5216"/>
        <w:gridCol w:w="5216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98" w:type="dxa"/>
            <w:vAlign w:val="center"/>
          </w:tcPr>
          <w:p>
            <w:pPr>
              <w:widowControl/>
              <w:adjustRightInd w:val="0"/>
              <w:snapToGrid w:val="0"/>
              <w:spacing w:beforeAutospacing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521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做核酸：苏畅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职规：杨星宇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事假：张嘉怡 周雯正 杨嘉妍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事假：毛奕情 王浩东 刘楠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病假：陆锶瑜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省赛：林烨豪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事假：毛奕情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省赛：林烨豪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Chars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事假：郑冰 徐骏涛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病假：庞无双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事假：潘雅思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比赛集训：吴蓉欣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521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院学检：邵萍 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事假：来欣毅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会展策划大赛：兰梦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省赛：吴漾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9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5216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院学检：柴浩男 曾逸岚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迟到：苑冰洁 杨伊琳 吴凌灿 姚贝贝 徐子怡 谢雯雯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院学检：夏春媛 余董超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沈茜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病假：周冰冰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 w:bidi="ar-SA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迟到：应佳虹 周然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迟到：王李晔 刘影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班级吵闹(-3)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5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传播201、文秘202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 w:eastAsiaTheme="minorEastAsia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会展213、酒管211</w:t>
            </w:r>
          </w:p>
        </w:tc>
      </w:tr>
    </w:tbl>
    <w:p>
      <w:pP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晚自习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4"/>
        <w:tblW w:w="134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5272"/>
        <w:gridCol w:w="5272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传播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6.3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韩奕溪讲话-0.5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史佳仪讲话-0.5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汪新兰讲话-0.5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班级吵闹-6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8.3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罗礼诚睡觉-0.5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传播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彭乐怡讲话-0.5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裘双燕讲话-0.5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宋洋洋讲话-0.5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倪雨楠讲话-0.5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班级吵闹-6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班级吵闹-3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会展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赵佳怡计划-0.5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沈颖讲话-0.5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班级吵闹-6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全班吵闹-6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酒管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全班吵闹-6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文秘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5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会展211、会展212、文秘212、文秘213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传播211</w:t>
            </w: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3"/>
        <w:tblW w:w="130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932"/>
        <w:gridCol w:w="4932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4932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4932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after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实交：41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应交：32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实交：32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4932" w:type="dxa"/>
            <w:shd w:val="clear" w:color="auto" w:fill="auto"/>
            <w:noWrap w:val="0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tabs>
                <w:tab w:val="left" w:pos="1790"/>
              </w:tabs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default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/>
    <w:sectPr>
      <w:headerReference r:id="rId3" w:type="default"/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66D72"/>
    <w:rsid w:val="18396BDF"/>
    <w:rsid w:val="4F4368DE"/>
    <w:rsid w:val="6D4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2021-10-10T11:48:00Z</dcterms:created>
  <dc:creator>枕上一颗</dc:creator>
  <cp:lastModifiedBy>枕上一颗</cp:lastModifiedBy>
  <dcterms:modified xsi:type="dcterms:W3CDTF">2021-10-10T15:10:53Z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4CFB35F430C54913927B824BDC95340D</vt:lpwstr>
  </property>
</Properties>
</file>