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/2024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八周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10.22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10.27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【早自习】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3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960"/>
        <w:gridCol w:w="2091"/>
        <w:gridCol w:w="2068"/>
        <w:gridCol w:w="2019"/>
        <w:gridCol w:w="202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0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0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筹备比赛：李明浜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穿拖鞋：朱言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陈财能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穿洞洞鞋：孙文佩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亚残志愿者:池智聪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季旭珍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李新茹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周子洋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省赛公假:马莹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赵美婷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周雅倩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院学检:王金姿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亚残运会:宋子菁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事假:单欧琪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丁锦阳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董  圆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薛依楠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病假:陈雨璐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陈文青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迟到：刘洁然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凌嘉骏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王千源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许浩然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李明明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亚残会：朱宏财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杨舒涵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迟到：钮郁葵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章书琦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陈盈颖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杜依扬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旷课：胡阳阳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邵峰旺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戴帽子：陆绪宁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茅可欣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91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亚残运会：杨舒涵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病假：张捷森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事假：钮郁葵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亚残会：杨舒涵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病假：张捷森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旷课：邵峰旺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ind w:left="1080" w:hanging="1080" w:hanging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会展创意大赛：包莹芬 黄群飞 蒋高阳 金宁宁 乐梦菲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会展省赛：张雨杭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唐浩杰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黄鹏宇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盛艺瑶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出礼仪：夏佳丽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会展策划大赛:包莹芬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黄群飞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乐梦菲 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金宁宁</w:t>
            </w:r>
          </w:p>
          <w:p>
            <w:pPr>
              <w:widowControl/>
              <w:adjustRightInd w:val="0"/>
              <w:snapToGrid w:val="0"/>
              <w:ind w:firstLine="1260" w:firstLineChars="7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蒋高阳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会展省赛:张雨杭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亚残志愿者:来航清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施忆晗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高妤嘉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旷课:吴俊毅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汪浩楠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曹冠华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杨璐瑶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志愿者：乔思荣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王恒博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病假：蔡中玉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事假：庄圣杰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院学检部：彭锦林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李伊轩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迟到：陈帅豪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钱陈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石雅俐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王子之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王馨嬉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厉银沂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亚残志愿者:王恒博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乔思荣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运动会比赛:张可欣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院学检部:彭锦林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李伊轩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亚残志愿者:乔思荣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王恒博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亚残志愿者:陈甜心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赖鹏程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夏庆红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叶柏芝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吃早饭：李卓轩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迟到：葛童童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潘晨西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黄妩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亚残志愿者:陈甜芯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赖鹏程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夏庆红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叶柏芝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早自习旷课:黄妩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李卓轩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潘晨西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俞一赢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姜浩楠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91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亚残运会：潘彦希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郭于芳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病假：洪诗意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陈茗秋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吃早饭：申紫涵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迟到：赵文婧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王映梅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陈荣耀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7.6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6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院学检部：陈佳怡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池鲍佳慧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亚残运会志愿者：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蒋中燕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亚残运会志愿者: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蒋中燕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迟到：赵婕妤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病假：蔡依宸                                    院学检部：王彦斌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带早饭：茹张存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马靖嫚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穿拖鞋：杨雨昕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院学检部:王彦斌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校学习部:刘嘉妍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迟到:卢文豪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病假：洪怡彤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院学检部：何芳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杨依倪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校学习部：谢学信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院学检部：何芳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杨依倪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院学检部：张露露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梁安琪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事假：项雨悦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院学检部：尤嫣然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顾欣怡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王希鹏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事假:金奕成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院学检:王希鹏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李溢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梁安琪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病假：王粲瑶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日语课:余心海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苏雯笑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周以恒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陈绵丹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院学检部:马征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胡雯露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徐翎莹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吃早饭：陈妮妮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事假：宫佳璇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病假:李诚鑫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院学检部：胡雯露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马征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徐翎萱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校礼仪队活动：曾静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院学检部:胡雯露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院会展创意大赛：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毛佳玲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毛昕窈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周言咪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俞梦琪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李林璐                         院学检部：王文畅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诸雯恬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会展创意大赛：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毛佳铃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俞梦琪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毛昕窈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周言咪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李朴璐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院学检部;王文畅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诸雯恬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会展创意大赛: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毛佳玲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李林璐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俞梦琪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毛昕窈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周言咪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迟到：张越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病假:杨柳 吴可涵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病假:吴可涵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院学检部:马悦添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院学检部：杨诗琦 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陆怡凡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病假：宋易隆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吃东西：金雯雅 潘函希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病假：宋易隆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黄佳佳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院学检：胡俊杰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杨诗琦 </w:t>
            </w:r>
          </w:p>
          <w:p>
            <w:pPr>
              <w:widowControl/>
              <w:adjustRightInd w:val="0"/>
              <w:snapToGrid w:val="0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陆怡凡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病假：孙源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旷课：吴汉平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院学检部：方佳媛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病假：杨浩翔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徐子悦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娄哲翔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病假:杨浩翔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景宇炫 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院学检部：吴丽丽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院学检部：吴丽丽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金艺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白长佳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校学习部：陆菀勤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9.7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96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91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志愿者：赵云仪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68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院学检部: 刘欣怡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病假∶吴方儿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1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2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早自习较好班级：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传播232、酒管233、文秘231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会展224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390" w:type="dxa"/>
        <w:tblInd w:w="-3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96"/>
        <w:gridCol w:w="1973"/>
        <w:gridCol w:w="1950"/>
        <w:gridCol w:w="1913"/>
        <w:gridCol w:w="1853"/>
        <w:gridCol w:w="1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文秘231 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24 吴可文带奶茶-0.5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31冉健强 带咖啡-0.5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12宗喆 带奶茶-0.5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12宗喆 迟到-0.5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垃圾没扔-1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29王若檬 睡觉-0.5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27高凡吵闹-0.5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垃圾没扔-1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得分:6.5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手机上交率未达100％-6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01徐圣钧 带耳机-1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得分:6.5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没关灯-1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全班手机迟交-6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电灯未关-1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抽屉垃圾-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43 宫佳璇 备用机未交-1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未关灯-1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会展234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03 张康婕 睡觉-0.5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得分:8.75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20杨宇琪 带奶茶-0.5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电扇未关-1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38陈劲豪睡觉-0.5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得分:7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手机没交-6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靖嫚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带饮料-0.5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42 张琦-0.5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232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42孙浩斌迟到-0.5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23李辉睡觉-0.5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传播233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得分:9.25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06 李欣悦 奶茶-0.5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宋体" w:hAnsi="宋体" w:eastAsia="宋体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晚自习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较好班级：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文秘231、文秘232</w:t>
            </w:r>
          </w:p>
          <w:p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晚自习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有待提高班级：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会展232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本周</w:t>
      </w:r>
      <w:r>
        <w:rPr>
          <w:rFonts w:hint="eastAsia" w:ascii="黑体" w:hAnsi="黑体" w:eastAsia="黑体" w:cs="黑体"/>
          <w:b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一有</w:t>
      </w:r>
      <w:r>
        <w:rPr>
          <w:rFonts w:hint="eastAsia" w:ascii="黑体" w:hAnsi="黑体" w:eastAsia="黑体" w:cs="黑体"/>
          <w:b/>
          <w:sz w:val="28"/>
          <w:szCs w:val="28"/>
        </w:rPr>
        <w:t>政治课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奏响亚运强音，扬起狂澜激情</w:t>
      </w:r>
    </w:p>
    <w:tbl>
      <w:tblPr>
        <w:tblStyle w:val="7"/>
        <w:tblW w:w="0" w:type="auto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58"/>
        <w:gridCol w:w="2234"/>
        <w:gridCol w:w="425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院组织部：29钱慧敏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校志工部：06金佳怡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校足球队：05陆轶锴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公共教育学院浙商讲堂拍摄：39陈乾翊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院组织部：20饶祺临 24项心怡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校权益部：01杨依倪 02何佳欢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献血志愿活动：31何芳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病假：27项俊伟 33洪怡彤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院组织部：01钟依倩 08潘香儿 18雷小小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省大学生运动会：27金奕成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学代会：29祝静岩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院组织部：27杨靖媛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校组织部：39仇炆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校足球队：17纪坚强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校操舞队：03吴佳慧 32吴枭灿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选举大会：15陈雨青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校礼仪队：09曾静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会展234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院组织部：25童施恬 32王语涵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会展策划创意大赛：09毛佳玲 37李林璐 23俞梦琪 33周言味 31毛昕窈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献血志愿活动：28张婕 17吴可涵（中途回来）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院组织部：05武雨轩 15朱佳莉 32郑欣怡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校权益部：06俞佳康 11金雯雅 14成航佐 27高凡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校操舞队：16潘函希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校足球队：30白思远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学代会：12范程皓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病假：36宋易隆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院组织部：36张王翔 04姚梦恬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学代会：14夏顺顺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病假：13杨皓翔 32徐子悦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校组织部：41郭永成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院组织部：05郭焓滢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校权益部：08王佳慧 10马文文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校操舞队：47马佳媛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浙商讲堂：26寿佳慧 33梁诗羽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院组织部：02陈静静 39周洁雯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4253" w:type="dxa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校操舞队：05魏雨泌 14王佳欣 20陈郑涛 22缪听听 39吕可维 50陈樱予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献血志愿活动：32赵云怡（中途回来）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</w:tbl>
    <w:p>
      <w:pPr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本周大二无政治课</w:t>
      </w: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【无手机课堂】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68"/>
        <w:gridCol w:w="1868"/>
        <w:gridCol w:w="1868"/>
        <w:gridCol w:w="2054"/>
        <w:gridCol w:w="1680"/>
        <w:gridCol w:w="1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63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2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7" w:type="pct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70C0"/>
                <w:sz w:val="24"/>
                <w:szCs w:val="24"/>
                <w:shd w:val="clear" w:fill="C7DAF1" w:themeFill="text2" w:themeFillTint="32"/>
                <w:lang w:val="en-US" w:eastAsia="zh-CN"/>
              </w:rPr>
              <w:t>实训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19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2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应交：3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实交：3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实交：5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46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41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44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42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45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47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48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未交: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39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default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2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应交：4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实交：4</w:t>
            </w: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rStyle w:val="14"/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未交：0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p>
      <w:pPr>
        <w:jc w:val="left"/>
        <w:rPr>
          <w:rFonts w:hint="default" w:ascii="黑体" w:hAnsi="黑体" w:eastAsia="黑体"/>
          <w:sz w:val="28"/>
          <w:szCs w:val="28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本周大一、大二均为抽查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pPr w:leftFromText="180" w:rightFromText="180" w:vertAnchor="page" w:horzAnchor="page" w:tblpX="2082" w:tblpY="21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3481"/>
        <w:gridCol w:w="3338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70</w:t>
            </w:r>
          </w:p>
        </w:tc>
        <w:tc>
          <w:tcPr>
            <w:tcW w:w="2899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348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/>
    <w:p>
      <w:pPr>
        <w:bidi w:val="0"/>
        <w:rPr>
          <w:rFonts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64"/>
        </w:tabs>
        <w:bidi w:val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mOWE3YjMyNGQyYzc5NjNlZGIyMmY2OTY0ZGE3ZDMifQ=="/>
  </w:docVars>
  <w:rsids>
    <w:rsidRoot w:val="00000000"/>
    <w:rsid w:val="0B3F3282"/>
    <w:rsid w:val="0DF06AB6"/>
    <w:rsid w:val="1C4D0D4A"/>
    <w:rsid w:val="1CDC4DD5"/>
    <w:rsid w:val="1F904FB3"/>
    <w:rsid w:val="22194D31"/>
    <w:rsid w:val="2A842608"/>
    <w:rsid w:val="3C204232"/>
    <w:rsid w:val="3DF51733"/>
    <w:rsid w:val="40142658"/>
    <w:rsid w:val="40A610D2"/>
    <w:rsid w:val="43A12B66"/>
    <w:rsid w:val="4EF851EF"/>
    <w:rsid w:val="59555976"/>
    <w:rsid w:val="5ED60F3A"/>
    <w:rsid w:val="6D09211C"/>
    <w:rsid w:val="70AB1B08"/>
    <w:rsid w:val="75361FF5"/>
    <w:rsid w:val="778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5561</Words>
  <Characters>6949</Characters>
  <Paragraphs>1964</Paragraphs>
  <TotalTime>93</TotalTime>
  <ScaleCrop>false</ScaleCrop>
  <LinksUpToDate>false</LinksUpToDate>
  <CharactersWithSpaces>7111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阅后即焚</cp:lastModifiedBy>
  <dcterms:modified xsi:type="dcterms:W3CDTF">2023-11-20T13:45:37Z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28730539E7F64B4AA4678CD6919C5865_13</vt:lpwstr>
  </property>
</Properties>
</file>