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Autospacing="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学院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lang w:val="en-US" w:eastAsia="zh-CN"/>
        </w:rPr>
        <w:t>2020/2021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spacing w:afterAutospacing="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第七周（2021.4.11——4.16）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学院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各项情况汇总表</w:t>
      </w:r>
    </w:p>
    <w:p>
      <w:pPr>
        <w:widowControl/>
        <w:adjustRightInd w:val="0"/>
        <w:snapToGrid w:val="0"/>
        <w:spacing w:beforeAutospacing="0" w:after="50" w:afterAutospacing="0"/>
        <w:jc w:val="both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早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自习】</w:t>
      </w:r>
    </w:p>
    <w:tbl>
      <w:tblPr>
        <w:tblStyle w:val="16"/>
        <w:tblW w:w="140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2156"/>
        <w:gridCol w:w="2128"/>
        <w:gridCol w:w="2119"/>
        <w:gridCol w:w="2285"/>
        <w:gridCol w:w="2315"/>
        <w:gridCol w:w="1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spacing w:beforeAutospacing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128" w:type="dxa"/>
          </w:tcPr>
          <w:p>
            <w:pPr>
              <w:pStyle w:val="3"/>
              <w:jc w:val="center"/>
              <w:outlineLvl w:val="1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2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传播1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15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事假：张宇芳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28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215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会展191</w:t>
            </w:r>
          </w:p>
        </w:tc>
        <w:tc>
          <w:tcPr>
            <w:tcW w:w="215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系学检：王泽坤 孔娜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王丽君 吴思敏 吴熠欢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1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8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王泽坤 孔娜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王丽君 吴思敏 吴熠欢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王泽坤 孔娜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王丽君 吴熠欢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事假：吴子欣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病假：陈宇婕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招协：吴思敏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迟到：余辰浠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会展192</w:t>
            </w:r>
          </w:p>
        </w:tc>
        <w:tc>
          <w:tcPr>
            <w:tcW w:w="215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2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病假：卓越 韩佳佳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系学检：汪璐艳 陈钰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病假：卓越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特色早自习: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1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会展193</w:t>
            </w:r>
          </w:p>
        </w:tc>
        <w:tc>
          <w:tcPr>
            <w:tcW w:w="215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2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社团开幕式：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沈舒淇 陈玲玲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8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事假：沈舒淇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会展194</w:t>
            </w:r>
          </w:p>
        </w:tc>
        <w:tc>
          <w:tcPr>
            <w:tcW w:w="215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系学检：伍佳琴 罗彩芸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事假：林文霞 周晶晶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丁红 刘燕丽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2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系学检：伍佳琴 罗彩芸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事假：郭堂燕 刘燕丽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程文静 吴雨欣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公假：刘云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班级超闹（-3）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1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8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系学检：伍佳琴 罗彩芸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事假：刘燕丽 方丽君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吴雨欣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酒管191</w:t>
            </w:r>
          </w:p>
        </w:tc>
        <w:tc>
          <w:tcPr>
            <w:tcW w:w="2156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校学习：叶楠楠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系学检：郑依诺 朱烨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郑如雅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迟到：邱张辉 林鹏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128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19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285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15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酒管192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事假：范贵铃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班级超闹（-3)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酒管193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校学习：郑银霞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文秘191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系学检：姜璐 郑洋洋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社团文化节：戴诗阳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病假：吴佩瑶 劳思棋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病假：向涵阳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校青协：刘未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病假：杨丹丹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文秘192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社团文化节：刘莉莉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郑玉鑫 赖芳洁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文秘193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病假：陈筱芸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 xml:space="preserve">事假：罗胡雯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青协：王懿卿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病假：丁昱祥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传播201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系学检：周英龙 茅越菡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社团文化节：汤赟浩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宋兆煦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周英龙 茅越菡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校新闻中心：宋兆煦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传播202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系学检：徐亮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事假：陈茹含 王倩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事假：陆锶瑜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青年志愿者协会：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何扬 王浩东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会展201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病假：魏雪晴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事假：俞王林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会展202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病假：王倩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会展203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事假：周陈洁 杨倩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系学检：周陈洁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事假：杨倩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校学习：陶静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青年志愿者协会：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陈佳雯 石家乐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系学检：俞周怡 周陈洁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病假：吴悦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事假：毛琼珠 徐丹妮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会展204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系学检：郑慧雯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社团开幕式：陈宇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 xml:space="preserve">系学检：庞无双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系学检：庞无双 郑慧雯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156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会展205</w:t>
            </w:r>
          </w:p>
        </w:tc>
        <w:tc>
          <w:tcPr>
            <w:tcW w:w="2156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邵萍 朱政 王玉婷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社团文化节：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陈诺涵 兰梦 王玉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病假：王晓羽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系学检：王玉婷 邵萍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病假：兰梦 王玉 王晓羽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5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15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系学检：朱政 王玉婷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青年志愿者协会：蔡佳君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病假：兰梦 王玉 曹奕萱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1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56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酒管201</w:t>
            </w:r>
          </w:p>
        </w:tc>
        <w:tc>
          <w:tcPr>
            <w:tcW w:w="2156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事假：毛梓欣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8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傅婉婷 曾贞 骆晓艳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事假：毛梓欣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5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曾贞 骆晓艳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病假：王正丹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5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曾贞 骆晓艳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1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酒管202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系学检：柴浩男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系学检：曾逸岚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开幕式工作人员：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钟琦雯 徐子怡 刘振东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系学检：柴浩男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曾逸岚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英语口语省赛：黄茜芝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酒管203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病假：沈秋辰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系学检：范雨菲 吴佳瑶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周雅 李嘉城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系学检：李嘉城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病假：沈秋辰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系学检：周雅 范雨菲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李嘉城 吴佳瑶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文秘201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陈楚楚 阎新宇 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社团文化节：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李佳 尚铭初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陈楚楚 阎新宇 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文秘202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系学检：夏春媛 沈茜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沈茜 夏春媛 余董超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文秘203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系学检：刘沭邑 朱冰青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系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刘沭邑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407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本周早自习较好班级：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会展202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酒管192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hint="default" w:ascii="黑体" w:hAnsi="黑体" w:eastAsia="黑体" w:cs="黑体"/>
          <w:b/>
          <w:kern w:val="0"/>
          <w:sz w:val="30"/>
          <w:szCs w:val="30"/>
          <w:lang w:val="en-US" w:eastAsia="zh-CN"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30"/>
          <w:szCs w:val="30"/>
          <w:lang w:eastAsia="zh-CN"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晚自习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】</w:t>
      </w:r>
    </w:p>
    <w:tbl>
      <w:tblPr>
        <w:tblStyle w:val="7"/>
        <w:tblW w:w="132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977"/>
        <w:gridCol w:w="2065"/>
        <w:gridCol w:w="2168"/>
        <w:gridCol w:w="2056"/>
        <w:gridCol w:w="2057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周日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周二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周三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传播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:10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center" w:pos="530"/>
              </w:tabs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:9.8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吕笑睡觉-0.5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灯未关-1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传播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何岩峰上厕所超时-1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201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欧晓燕讲话-0.5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林瑶瑶讲话-0.5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202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林璐璐睡觉-0.5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灯未关-1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会展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灯未关-1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会展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抽屉垃圾-1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会展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余书凝带耳机-1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201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陈宇君玩手机-1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酒管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center" w:pos="547"/>
              </w:tabs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酒管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:10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201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202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文秘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抽屉垃圾-1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自习较好班级：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酒管203、文秘201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自习有待提高班级：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传播201、会展201、会展202、会展203、会展204、会展205、酒管201、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酒管202、文秘202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both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both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both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both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both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both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both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both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both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both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both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both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both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both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both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both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both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both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both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both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both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both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both"/>
        <w:rPr>
          <w:rFonts w:hint="eastAsia" w:ascii="宋体" w:hAnsi="宋体" w:eastAsia="宋体" w:cs="宋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6"/>
        <w:tblW w:w="138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26"/>
        <w:gridCol w:w="1984"/>
        <w:gridCol w:w="2268"/>
        <w:gridCol w:w="2127"/>
        <w:gridCol w:w="2126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传播191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Style w:val="22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传播192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会展191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会展192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会展193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会展194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酒管191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应交：17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实交：17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应交：20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实交：20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应交：37</w:t>
            </w:r>
          </w:p>
          <w:p>
            <w:pPr>
              <w:widowControl/>
              <w:tabs>
                <w:tab w:val="left" w:pos="1044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酒管192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未交:  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20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酒管193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文秘191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文秘192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tabs>
                <w:tab w:val="center" w:pos="884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20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文秘193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传播201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未交:  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传播202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会展201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会展202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未交: 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会展203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会展204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会展205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酒管201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得分: 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酒管202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酒管203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文秘201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文秘202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文秘203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</w:tbl>
    <w:p>
      <w:pPr>
        <w:tabs>
          <w:tab w:val="left" w:pos="667"/>
        </w:tabs>
        <w:bidi w:val="0"/>
        <w:jc w:val="left"/>
        <w:rPr>
          <w:rFonts w:hint="eastAsia"/>
          <w:lang w:val="en-US" w:eastAsia="zh-CN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spacing w:line="240" w:lineRule="auto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【寝室卫生及纪律】</w:t>
      </w:r>
    </w:p>
    <w:tbl>
      <w:tblPr>
        <w:tblStyle w:val="6"/>
        <w:tblW w:w="11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2798"/>
        <w:gridCol w:w="3327"/>
        <w:gridCol w:w="3147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卫生优秀寝室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卫生较差寝室及原因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传播191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53#313 314 315 316 317 319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53#318床边挂物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rPr>
          <w:trHeight w:val="63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传播192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53#320 321 322 401 402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36#203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36#204床面脏乱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53#</w:t>
            </w:r>
            <w:r>
              <w:rPr>
                <w:rFonts w:hint="eastAsia" w:ascii="宋体" w:hAnsi="宋体" w:eastAsia="宋体" w:cs="宋体"/>
                <w:szCs w:val="24"/>
              </w:rPr>
              <w:t>324挂物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会展191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41#510 511 513 514 515 516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41#512床面脏乱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会展192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518 601 605 603 604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41#606床边挂物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会展193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602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608 609 610 612 613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41#611床边挂物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会展194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53#305 306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41#615 618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36#112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41#616挂物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614挂物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酒管191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36#103 104 205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41#408 409 410 411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酒管192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41#413 414 416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501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36#106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41#415地面不干净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41#501无人寝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酒管193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41#502 504 505 506 508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41#503地面不干净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508门口杂物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36#108门口垃圾，床面脏乱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文秘191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41#303 304 305 306 307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308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41#309垃圾未倒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文秘192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41#310 311 312 313 314 315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316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文秘193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41#318 403 404 406 407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传播201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校区2#1308 1309 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1310</w:t>
            </w:r>
            <w:r>
              <w:rPr>
                <w:rFonts w:hint="eastAsia" w:ascii="宋体" w:hAnsi="宋体" w:eastAsia="宋体" w:cs="宋体"/>
                <w:szCs w:val="24"/>
              </w:rPr>
              <w:t xml:space="preserve"> 1311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1312 1313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33#410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传播202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校区2#1314 1315 1316 1317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412 413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414 415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会展201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106 107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108 109 110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111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112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33#403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会展202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34#301 302 303 304 305 306 307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会展203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114 116 201 202 203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33#404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会展204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204 205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206 207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208 209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210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33#501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会展205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211 212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213 214 215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216 218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酒管201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34#315 316 401 402 403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33#407 408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酒管202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34#404 405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406 407 408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酒管203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409 410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411 412 413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418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414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文秘201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校区2</w:t>
            </w:r>
            <w:r>
              <w:rPr>
                <w:rFonts w:hint="eastAsia" w:ascii="宋体" w:hAnsi="宋体" w:eastAsia="宋体" w:cs="宋体"/>
                <w:szCs w:val="24"/>
              </w:rPr>
              <w:t>#1211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1212 1213 1214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1215 1216 1217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文秘202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校区2#1301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1302 1303 1304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1305 1306 1307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33#401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文秘203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308 309 310 311 312 313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314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33#503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jc w:val="center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sectPr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【政治课】</w:t>
      </w:r>
    </w:p>
    <w:p>
      <w:pP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二有</w:t>
      </w:r>
      <w:r>
        <w:rPr>
          <w:rFonts w:hint="eastAsia" w:ascii="黑体" w:hAnsi="黑体" w:eastAsia="黑体" w:cs="黑体"/>
          <w:bCs/>
          <w:sz w:val="28"/>
          <w:szCs w:val="28"/>
        </w:rPr>
        <w:t>政治课：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维护网络安全，提高安全意识</w:t>
      </w:r>
    </w:p>
    <w:tbl>
      <w:tblPr>
        <w:tblStyle w:val="7"/>
        <w:tblW w:w="131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375"/>
        <w:gridCol w:w="1362"/>
        <w:gridCol w:w="6700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应到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实到</w:t>
            </w:r>
          </w:p>
        </w:tc>
        <w:tc>
          <w:tcPr>
            <w:tcW w:w="6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缺勤统计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51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</w:t>
            </w:r>
          </w:p>
        </w:tc>
        <w:tc>
          <w:tcPr>
            <w:tcW w:w="6700" w:type="dxa"/>
            <w:vAlign w:val="center"/>
          </w:tcPr>
          <w:p>
            <w:pPr>
              <w:ind w:left="210" w:hanging="210" w:hangingChars="1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社团文化节:11周佳淇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27周怡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15陈楚楚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37黎姿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39程诺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40尹佳微</w:t>
            </w:r>
          </w:p>
          <w:p>
            <w:pPr>
              <w:ind w:left="210" w:hanging="210" w:hangingChars="1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42王璐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40郑明鑫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系组织部：03朱佳宁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12陈璐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社团文化节：29潘金瓯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43邓孟瑶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30陆伟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40黄万乐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28郑新贻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51盛建华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26汤李乐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53徐洋洋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系组织部：13李雨欣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27郑永珍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52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社团文化节：11王泽坤 18陈宇婕 23吴子欣 37吴思敏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系组织部：06刘彦琪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开幕式：29郭音楠 21詹鹏飞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西湖毅行：24吴熠欢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46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病假：30卓越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公假：22李思思 34傅婷颖 01许泽涛 44顾颖颖 04陆舒澈 21祝宝玲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24潘非凡 14李嘉婧 33王欢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47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社团文化节：02沈舒淇 41陈玲玲 40李敏燕 26张超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党支部活动：14沈培艺 42朱佳雯 32曾秋贵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44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事假：04刘燕丽 43吴雨欣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系党支部：24陈阳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社团文化节：45刘云 06查梦雯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系组织部:29唐雨婷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校志工部：44杨佳龙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系素拓部：24刘思微 04姚梦伟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社团文化节：29葵可青 28刘晒 05徐飞扬 10刘芸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系素拓部：01陈思屹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病假：06黄依琳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47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西湖毅行：9王辰雷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社团文化节：46宣晓琦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病假：44刘玥玥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39向涵阳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系素拓部：32王科翔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28陈婉怡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19马江芮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社团文化节：20戴诗阳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03郑莹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34余比贤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36刘园园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07傅泳璇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40闫明静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33何如依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41郑洋洋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校排：04汪媛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蚂蚁微创：18徐雯莉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50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组织部:23林靖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48程艳 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社团文化节：01郑王鑫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02祝子豪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15陈思思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20刘莉莉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28赖芳浩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49林晓媚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西湖毅行：03李梅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35唐绍勇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48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学生党支部活动：01徐起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02罗胡雯 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校体育部：11徐梦煜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社团管理中心：43瞿颖颖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37何怡婷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40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余丽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27金思淼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24王懿卿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10王晴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47林舒洁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8.5</w:t>
            </w:r>
          </w:p>
        </w:tc>
      </w:tr>
    </w:tbl>
    <w:p>
      <w:pPr>
        <w:tabs>
          <w:tab w:val="left" w:pos="5114"/>
        </w:tabs>
        <w:jc w:val="left"/>
        <w:rPr>
          <w:rFonts w:hint="default" w:ascii="黑体" w:hAnsi="黑体" w:eastAsia="黑体" w:cs="黑体"/>
          <w:bCs/>
          <w:vanish/>
          <w:sz w:val="28"/>
          <w:szCs w:val="28"/>
          <w:lang w:val="en-US" w:eastAsia="zh-CN"/>
        </w:rPr>
        <w:sectPr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  <w:r>
        <w:rPr>
          <w:rFonts w:hint="eastAsia" w:ascii="黑体" w:hAnsi="黑体" w:eastAsia="黑体" w:cs="黑体"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Cs/>
          <w:sz w:val="28"/>
          <w:szCs w:val="28"/>
        </w:rPr>
        <w:t>无政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治课</w:t>
      </w:r>
    </w:p>
    <w:p>
      <w:pPr>
        <w:tabs>
          <w:tab w:val="left" w:pos="3607"/>
        </w:tabs>
        <w:bidi w:val="0"/>
        <w:jc w:val="left"/>
        <w:rPr>
          <w:rFonts w:hint="eastAsia"/>
          <w:lang w:val="en-US" w:eastAsia="zh-CN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1D1CC4"/>
    <w:rsid w:val="011A32FB"/>
    <w:rsid w:val="026643B6"/>
    <w:rsid w:val="05316AC8"/>
    <w:rsid w:val="08690962"/>
    <w:rsid w:val="0B14519E"/>
    <w:rsid w:val="0B8A6764"/>
    <w:rsid w:val="0C8403A2"/>
    <w:rsid w:val="0CDC0C7D"/>
    <w:rsid w:val="0E1A5B8E"/>
    <w:rsid w:val="10556728"/>
    <w:rsid w:val="10CC249E"/>
    <w:rsid w:val="15237B02"/>
    <w:rsid w:val="19BE7C65"/>
    <w:rsid w:val="1A0A55DA"/>
    <w:rsid w:val="1BDD18D9"/>
    <w:rsid w:val="1D882073"/>
    <w:rsid w:val="1DD824D5"/>
    <w:rsid w:val="1E8A7A8B"/>
    <w:rsid w:val="234C77E6"/>
    <w:rsid w:val="25276EF2"/>
    <w:rsid w:val="263C1BB9"/>
    <w:rsid w:val="270A49B6"/>
    <w:rsid w:val="28A0269D"/>
    <w:rsid w:val="2A191DD2"/>
    <w:rsid w:val="2C0A4402"/>
    <w:rsid w:val="2D662AAE"/>
    <w:rsid w:val="2EDF7123"/>
    <w:rsid w:val="2F250720"/>
    <w:rsid w:val="2F7C7CD9"/>
    <w:rsid w:val="2FC135FE"/>
    <w:rsid w:val="33C51500"/>
    <w:rsid w:val="340707D4"/>
    <w:rsid w:val="347C50AC"/>
    <w:rsid w:val="37F34D1C"/>
    <w:rsid w:val="391F29EF"/>
    <w:rsid w:val="39DE4082"/>
    <w:rsid w:val="3B06432D"/>
    <w:rsid w:val="3BE83874"/>
    <w:rsid w:val="3E342BA8"/>
    <w:rsid w:val="40323822"/>
    <w:rsid w:val="426D1219"/>
    <w:rsid w:val="441929FC"/>
    <w:rsid w:val="445B60CC"/>
    <w:rsid w:val="459F0558"/>
    <w:rsid w:val="46DF12FF"/>
    <w:rsid w:val="4AF7302F"/>
    <w:rsid w:val="4C4A64D3"/>
    <w:rsid w:val="4CAA7204"/>
    <w:rsid w:val="50485FFC"/>
    <w:rsid w:val="51EA3304"/>
    <w:rsid w:val="527B6C17"/>
    <w:rsid w:val="55970945"/>
    <w:rsid w:val="559C26BD"/>
    <w:rsid w:val="56C7109A"/>
    <w:rsid w:val="5B5B1D04"/>
    <w:rsid w:val="5C4C0E1A"/>
    <w:rsid w:val="5CF62C62"/>
    <w:rsid w:val="5D083DDE"/>
    <w:rsid w:val="5DAE1671"/>
    <w:rsid w:val="5DEE39E0"/>
    <w:rsid w:val="5E107AED"/>
    <w:rsid w:val="6608507C"/>
    <w:rsid w:val="66FD0FC8"/>
    <w:rsid w:val="6A614403"/>
    <w:rsid w:val="6AEB283F"/>
    <w:rsid w:val="6C192F34"/>
    <w:rsid w:val="6C612C57"/>
    <w:rsid w:val="6E8436EE"/>
    <w:rsid w:val="6EC12443"/>
    <w:rsid w:val="6F163CA6"/>
    <w:rsid w:val="6F482168"/>
    <w:rsid w:val="6F7F0E9D"/>
    <w:rsid w:val="704D67D1"/>
    <w:rsid w:val="71F33D39"/>
    <w:rsid w:val="723A5D84"/>
    <w:rsid w:val="730207A8"/>
    <w:rsid w:val="74263B09"/>
    <w:rsid w:val="75101E86"/>
    <w:rsid w:val="755F5817"/>
    <w:rsid w:val="75CF16F9"/>
    <w:rsid w:val="75E824F6"/>
    <w:rsid w:val="76522294"/>
    <w:rsid w:val="78500569"/>
    <w:rsid w:val="78650366"/>
    <w:rsid w:val="796A5608"/>
    <w:rsid w:val="7B50766D"/>
    <w:rsid w:val="7C891104"/>
    <w:rsid w:val="7DF433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15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Medium Grid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customStyle="1" w:styleId="16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7">
    <w:name w:val="页眉 字符"/>
    <w:basedOn w:val="15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4"/>
    <w:qFormat/>
    <w:uiPriority w:val="99"/>
    <w:rPr>
      <w:sz w:val="18"/>
      <w:szCs w:val="18"/>
    </w:rPr>
  </w:style>
  <w:style w:type="paragraph" w:customStyle="1" w:styleId="19">
    <w:name w:val="No Spacing_d8821f37-c323-47ec-a763-3958dfc50a9d"/>
    <w:qFormat/>
    <w:uiPriority w:val="1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20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2 字符"/>
    <w:basedOn w:val="15"/>
    <w:link w:val="3"/>
    <w:qFormat/>
    <w:uiPriority w:val="9"/>
    <w:rPr>
      <w:rFonts w:ascii="Cambria" w:hAnsi="Cambria" w:eastAsia="宋体" w:cs="宋体"/>
      <w:b/>
      <w:bCs/>
      <w:sz w:val="32"/>
      <w:szCs w:val="32"/>
    </w:rPr>
  </w:style>
  <w:style w:type="character" w:customStyle="1" w:styleId="22">
    <w:name w:val="NormalCharacter"/>
    <w:link w:val="1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3258</Words>
  <Characters>3416</Characters>
  <Paragraphs>636</Paragraphs>
  <TotalTime>21</TotalTime>
  <ScaleCrop>false</ScaleCrop>
  <LinksUpToDate>false</LinksUpToDate>
  <CharactersWithSpaces>3784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2019-10-10T21:02:00Z</dcterms:created>
  <dc:creator>佳莹 李</dc:creator>
  <cp:lastModifiedBy>最初★</cp:lastModifiedBy>
  <dcterms:modified xsi:type="dcterms:W3CDTF">2021-04-18T04:56:51Z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62E7471AEB82497AA7FD0596BA257538</vt:lpwstr>
  </property>
</Properties>
</file>